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282EC" w14:textId="5080A2EA" w:rsidR="00BF7853" w:rsidRPr="00BF7853" w:rsidRDefault="00BF7853" w:rsidP="002E7EDB">
      <w:pPr>
        <w:jc w:val="center"/>
        <w:rPr>
          <w:b/>
          <w:bCs/>
          <w:color w:val="FF0000"/>
          <w:sz w:val="32"/>
          <w:szCs w:val="32"/>
          <w:u w:val="single"/>
        </w:rPr>
      </w:pPr>
      <w:r>
        <w:rPr>
          <w:b/>
          <w:bCs/>
          <w:color w:val="FF0000"/>
          <w:sz w:val="32"/>
          <w:szCs w:val="32"/>
          <w:u w:val="single"/>
        </w:rPr>
        <w:t>MEDICARE ADVANTAGE RULES VIOLATION</w:t>
      </w:r>
    </w:p>
    <w:p w14:paraId="03827C0A" w14:textId="7DF1ECBB" w:rsidR="00A56172" w:rsidRPr="00527903" w:rsidRDefault="00BD154E">
      <w:pPr>
        <w:rPr>
          <w:sz w:val="28"/>
          <w:szCs w:val="28"/>
        </w:rPr>
      </w:pPr>
      <w:r w:rsidRPr="00527903">
        <w:rPr>
          <w:sz w:val="28"/>
          <w:szCs w:val="28"/>
        </w:rPr>
        <w:t>Please find information related to a possible Medicare Advantage rules violation related to provisions in the final rule beginning on January 1, 2024</w:t>
      </w:r>
    </w:p>
    <w:p w14:paraId="40FFC478" w14:textId="4513C908" w:rsidR="00016AFB" w:rsidRDefault="00016AFB">
      <w:pPr>
        <w:rPr>
          <w:b/>
          <w:bCs/>
          <w:color w:val="70AD47" w:themeColor="accent6"/>
          <w:sz w:val="32"/>
          <w:szCs w:val="32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D3451D" wp14:editId="0C06939B">
                <wp:simplePos x="0" y="0"/>
                <wp:positionH relativeFrom="column">
                  <wp:posOffset>-9525</wp:posOffset>
                </wp:positionH>
                <wp:positionV relativeFrom="paragraph">
                  <wp:posOffset>22860</wp:posOffset>
                </wp:positionV>
                <wp:extent cx="6962775" cy="19050"/>
                <wp:effectExtent l="0" t="0" r="28575" b="19050"/>
                <wp:wrapNone/>
                <wp:docPr id="5803055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627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E672E5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1.8pt" to="547.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" strokecolor="#5b9bd5 [3204]" strokeweight=".5pt">
                <v:stroke joinstyle="miter"/>
              </v:line>
            </w:pict>
          </mc:Fallback>
        </mc:AlternateContent>
      </w:r>
    </w:p>
    <w:p w14:paraId="54CAD5A4" w14:textId="47AC8890" w:rsidR="00BD154E" w:rsidRPr="002E7EDB" w:rsidRDefault="00C828FC">
      <w:pPr>
        <w:rPr>
          <w:color w:val="000000" w:themeColor="text1"/>
          <w:sz w:val="18"/>
          <w:szCs w:val="18"/>
        </w:rPr>
      </w:pPr>
      <w:r w:rsidRPr="002E7EDB">
        <w:rPr>
          <w:b/>
          <w:bCs/>
          <w:color w:val="70AD47" w:themeColor="accent6"/>
          <w:sz w:val="32"/>
          <w:szCs w:val="32"/>
          <w:u w:val="single"/>
        </w:rPr>
        <w:t xml:space="preserve">Possible </w:t>
      </w:r>
      <w:r w:rsidR="00BD154E" w:rsidRPr="002E7EDB">
        <w:rPr>
          <w:b/>
          <w:bCs/>
          <w:color w:val="70AD47" w:themeColor="accent6"/>
          <w:sz w:val="32"/>
          <w:szCs w:val="32"/>
          <w:u w:val="single"/>
        </w:rPr>
        <w:t>Rules Violation</w:t>
      </w:r>
      <w:r w:rsidR="002E7EDB">
        <w:rPr>
          <w:b/>
          <w:bCs/>
          <w:color w:val="70AD47" w:themeColor="accent6"/>
          <w:sz w:val="32"/>
          <w:szCs w:val="32"/>
          <w:u w:val="single"/>
        </w:rPr>
        <w:t xml:space="preserve"> </w:t>
      </w:r>
      <w:r w:rsidR="002E7EDB">
        <w:rPr>
          <w:color w:val="000000" w:themeColor="text1"/>
          <w:sz w:val="18"/>
          <w:szCs w:val="18"/>
        </w:rPr>
        <w:t>(Select from Drop Down)</w:t>
      </w:r>
    </w:p>
    <w:sdt>
      <w:sdtPr>
        <w:rPr>
          <w:b/>
          <w:bCs/>
          <w:sz w:val="28"/>
          <w:szCs w:val="28"/>
          <w:highlight w:val="yellow"/>
        </w:rPr>
        <w:alias w:val="Name of Violation"/>
        <w:tag w:val="Name of Violation"/>
        <w:id w:val="-1398657936"/>
        <w:lock w:val="sdtLocked"/>
        <w:placeholder>
          <w:docPart w:val="ED2894D5E87745BDAF1B62DAE3A8CE3F"/>
        </w:placeholder>
        <w15:color w:val="FF6600"/>
        <w:dropDownList>
          <w:listItem w:value="Choose an item."/>
          <w:listItem w:displayText="Violation of two-midnight rule for coverage of inpatient admissions" w:value="Violation of two-midnight rule for coverage of inpatient admissions"/>
          <w:listItem w:displayText="Prior authorization violations not found in Traditional Medicare" w:value="Prior authorization violations not found in Traditional Medicare"/>
          <w:listItem w:displayText="Payment denied for a service based on medical necessity when the service was prior authorized" w:value="Payment denied for a service based on medical necessity when the service was prior authorized"/>
          <w:listItem w:displayText="Denial of coverage for a Medicare covered service based on own internal criteria" w:value="Denial of coverage for a Medicare covered service based on own internal criteria"/>
          <w:listItem w:displayText="Clinician reviewing prior authorization not in the same medical discipline for the service being requested" w:value="Clinician reviewing prior authorization not in the same medical discipline for the service being requested"/>
          <w:listItem w:displayText="Site-of-service restrictions not found in Traditional Medicare" w:value="Site-of-service restrictions not found in Traditional Medicare"/>
          <w:listItem w:displayText="Prior Authorization not valide for the entire course of approved treatment" w:value="Prior Authorization not valide for the entire course of approved treatment"/>
          <w:listItem w:displayText="Compliance with NCD, LCD, and general coverage under Traditional Medicare" w:value="Compliance with NCD, LCD, and general coverage under Traditional Medicare"/>
          <w:listItem w:displayText="Violation of inpatient-only list denial" w:value="Violation of inpatient-only list denial"/>
          <w:listItem w:displayText="MA utilization management program not reviewed properly to ensure consistency with federal rules" w:value="MA utilization management program not reviewed properly to ensure consistency with federal rules"/>
          <w:listItem w:displayText="MA plan does not have adequate behavioral health network" w:value="MA plan does not have adequate behavioral health network"/>
          <w:listItem w:displayText="MA marketing rules violation" w:value="MA marketing rules violation"/>
        </w:dropDownList>
      </w:sdtPr>
      <w:sdtEndPr/>
      <w:sdtContent>
        <w:p w14:paraId="2E253348" w14:textId="2EFC932A" w:rsidR="00BD154E" w:rsidRDefault="005718CC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  <w:highlight w:val="yellow"/>
            </w:rPr>
            <w:t>Violation of two-midnight rule for coverage of inpatient admissions</w:t>
          </w:r>
        </w:p>
      </w:sdtContent>
    </w:sdt>
    <w:p w14:paraId="43618859" w14:textId="398A0C73" w:rsidR="00016AFB" w:rsidRDefault="00016AFB">
      <w:pPr>
        <w:rPr>
          <w:b/>
          <w:bCs/>
          <w:color w:val="70AD47" w:themeColor="accent6"/>
          <w:sz w:val="32"/>
          <w:szCs w:val="32"/>
          <w:u w:val="single"/>
        </w:rPr>
      </w:pPr>
      <w:r>
        <w:rPr>
          <w:b/>
          <w:bCs/>
          <w:noProof/>
          <w:color w:val="70AD47" w:themeColor="accent6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C597E" wp14:editId="2AB2C635">
                <wp:simplePos x="0" y="0"/>
                <wp:positionH relativeFrom="column">
                  <wp:posOffset>-1</wp:posOffset>
                </wp:positionH>
                <wp:positionV relativeFrom="paragraph">
                  <wp:posOffset>76200</wp:posOffset>
                </wp:positionV>
                <wp:extent cx="6981825" cy="38100"/>
                <wp:effectExtent l="0" t="0" r="28575" b="19050"/>
                <wp:wrapNone/>
                <wp:docPr id="1478877755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18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133D45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pt" to="549.7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" strokecolor="#5b9bd5 [3204]" strokeweight=".5pt">
                <v:stroke joinstyle="miter"/>
              </v:line>
            </w:pict>
          </mc:Fallback>
        </mc:AlternateContent>
      </w:r>
    </w:p>
    <w:p w14:paraId="4C2A1830" w14:textId="73594964" w:rsidR="00527903" w:rsidRPr="002E7EDB" w:rsidRDefault="00527903">
      <w:pPr>
        <w:rPr>
          <w:b/>
          <w:bCs/>
          <w:color w:val="70AD47" w:themeColor="accent6"/>
          <w:sz w:val="32"/>
          <w:szCs w:val="32"/>
          <w:u w:val="single"/>
        </w:rPr>
      </w:pPr>
      <w:r w:rsidRPr="002E7EDB">
        <w:rPr>
          <w:b/>
          <w:bCs/>
          <w:color w:val="70AD47" w:themeColor="accent6"/>
          <w:sz w:val="32"/>
          <w:szCs w:val="32"/>
          <w:u w:val="single"/>
        </w:rPr>
        <w:t>Insurance Payer</w:t>
      </w:r>
      <w:r w:rsidR="002E7EDB">
        <w:rPr>
          <w:b/>
          <w:bCs/>
          <w:color w:val="70AD47" w:themeColor="accent6"/>
          <w:sz w:val="32"/>
          <w:szCs w:val="32"/>
          <w:u w:val="single"/>
        </w:rPr>
        <w:t xml:space="preserve"> </w:t>
      </w:r>
      <w:r w:rsidR="002E7EDB">
        <w:rPr>
          <w:color w:val="000000" w:themeColor="text1"/>
          <w:sz w:val="18"/>
          <w:szCs w:val="18"/>
        </w:rPr>
        <w:t>(Select from Drop Down)</w:t>
      </w:r>
    </w:p>
    <w:sdt>
      <w:sdtPr>
        <w:rPr>
          <w:color w:val="000000" w:themeColor="text1"/>
          <w:sz w:val="32"/>
          <w:szCs w:val="32"/>
          <w:highlight w:val="yellow"/>
        </w:rPr>
        <w:id w:val="1786461858"/>
        <w:lock w:val="sdtLocked"/>
        <w:placeholder>
          <w:docPart w:val="AA66E67B4C164073A446AB1028AC1620"/>
        </w:placeholder>
        <w15:color w:val="000000"/>
        <w:dropDownList>
          <w:listItem w:value="Choose an item."/>
          <w:listItem w:displayText="Aetna" w:value="Aetna"/>
          <w:listItem w:displayText="Blue Cross Blue Shield" w:value="Blue Cross Blue Shield"/>
          <w:listItem w:displayText="United Healthcare" w:value="United Healthcare"/>
          <w:listItem w:displayText="Cigna" w:value="Cigna"/>
          <w:listItem w:displayText="Ambetter (Centene)" w:value="Ambetter (Centene)"/>
          <w:listItem w:displayText="Humana" w:value="Humana"/>
          <w:listItem w:displayText="Other" w:value="Other"/>
        </w:dropDownList>
      </w:sdtPr>
      <w:sdtEndPr/>
      <w:sdtContent>
        <w:p w14:paraId="71A80F2A" w14:textId="513FB96D" w:rsidR="006C0833" w:rsidRPr="00527903" w:rsidRDefault="005718CC">
          <w:pPr>
            <w:rPr>
              <w:b/>
              <w:bCs/>
              <w:sz w:val="32"/>
              <w:szCs w:val="32"/>
              <w:u w:val="single"/>
            </w:rPr>
          </w:pPr>
          <w:r>
            <w:rPr>
              <w:color w:val="000000" w:themeColor="text1"/>
              <w:sz w:val="32"/>
              <w:szCs w:val="32"/>
              <w:highlight w:val="yellow"/>
            </w:rPr>
            <w:t>Blue Cross Blue Shield</w:t>
          </w:r>
        </w:p>
      </w:sdtContent>
    </w:sdt>
    <w:p w14:paraId="5721B0A6" w14:textId="55A8744F" w:rsidR="006C0833" w:rsidRPr="00EF7BFC" w:rsidRDefault="00EF7BFC">
      <w:pPr>
        <w:rPr>
          <w:sz w:val="28"/>
          <w:szCs w:val="28"/>
        </w:rPr>
      </w:pPr>
      <w:r>
        <w:rPr>
          <w:sz w:val="28"/>
          <w:szCs w:val="28"/>
        </w:rPr>
        <w:t xml:space="preserve">Insurance Payer Details    </w:t>
      </w:r>
      <w:r>
        <w:rPr>
          <w:sz w:val="28"/>
          <w:szCs w:val="28"/>
        </w:rPr>
        <w:object w:dxaOrig="1440" w:dyaOrig="1440" w14:anchorId="637EC6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373.5pt;height:15pt" o:ole="">
            <v:imagedata r:id="rId5" o:title=""/>
          </v:shape>
          <w:control r:id="rId6" w:name="TextBox1" w:shapeid="_x0000_i1033"/>
        </w:object>
      </w:r>
    </w:p>
    <w:p w14:paraId="3119C38D" w14:textId="43E4240C" w:rsidR="00EF7BFC" w:rsidRDefault="00016AFB" w:rsidP="00EF7BFC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7B4A8" wp14:editId="362F9608">
                <wp:simplePos x="0" y="0"/>
                <wp:positionH relativeFrom="column">
                  <wp:posOffset>9525</wp:posOffset>
                </wp:positionH>
                <wp:positionV relativeFrom="paragraph">
                  <wp:posOffset>106680</wp:posOffset>
                </wp:positionV>
                <wp:extent cx="6972300" cy="9525"/>
                <wp:effectExtent l="0" t="0" r="19050" b="28575"/>
                <wp:wrapNone/>
                <wp:docPr id="84768410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72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D61A0F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8.4pt" to="549.7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" strokecolor="#5b9bd5 [3204]" strokeweight=".5pt">
                <v:stroke joinstyle="miter"/>
              </v:line>
            </w:pict>
          </mc:Fallback>
        </mc:AlternateContent>
      </w:r>
    </w:p>
    <w:p w14:paraId="0A28FF8A" w14:textId="49E6AA22" w:rsidR="00DE5414" w:rsidRPr="00334B80" w:rsidRDefault="00DE5414" w:rsidP="00737ED0">
      <w:pPr>
        <w:spacing w:after="0"/>
        <w:rPr>
          <w:color w:val="70AD47" w:themeColor="accent6"/>
        </w:rPr>
      </w:pPr>
      <w:r w:rsidRPr="002E7EDB">
        <w:rPr>
          <w:b/>
          <w:bCs/>
          <w:color w:val="70AD47" w:themeColor="accent6"/>
          <w:sz w:val="32"/>
          <w:szCs w:val="32"/>
          <w:u w:val="single"/>
        </w:rPr>
        <w:t>Detail of Violation</w:t>
      </w:r>
    </w:p>
    <w:p w14:paraId="157E3B7C" w14:textId="77777777" w:rsidR="00540246" w:rsidRPr="003904A1" w:rsidRDefault="00540246" w:rsidP="00737ED0">
      <w:pPr>
        <w:spacing w:after="0"/>
        <w:rPr>
          <w:color w:val="70AD47" w:themeColor="accent6"/>
        </w:rPr>
      </w:pPr>
    </w:p>
    <w:p w14:paraId="0A6C01CA" w14:textId="77777777" w:rsidR="003904A1" w:rsidRDefault="003904A1" w:rsidP="00737ED0">
      <w:pPr>
        <w:spacing w:after="0"/>
        <w:rPr>
          <w:b/>
          <w:bCs/>
          <w:color w:val="70AD47" w:themeColor="accent6"/>
          <w:sz w:val="32"/>
          <w:szCs w:val="32"/>
          <w:u w:val="single"/>
        </w:rPr>
      </w:pPr>
    </w:p>
    <w:p w14:paraId="45275E5B" w14:textId="33A98BFC" w:rsidR="00BA3B9E" w:rsidRPr="00D608CF" w:rsidRDefault="00D203F6" w:rsidP="00737ED0">
      <w:pPr>
        <w:spacing w:after="0"/>
        <w:rPr>
          <w:color w:val="70AD47" w:themeColor="accent6"/>
        </w:rPr>
      </w:pPr>
      <w:r w:rsidRPr="002E7EDB">
        <w:rPr>
          <w:b/>
          <w:bCs/>
          <w:color w:val="70AD47" w:themeColor="accent6"/>
          <w:sz w:val="32"/>
          <w:szCs w:val="32"/>
          <w:u w:val="single"/>
        </w:rPr>
        <w:t xml:space="preserve">My </w:t>
      </w:r>
      <w:r w:rsidR="00BA3B9E" w:rsidRPr="002E7EDB">
        <w:rPr>
          <w:b/>
          <w:bCs/>
          <w:color w:val="70AD47" w:themeColor="accent6"/>
          <w:sz w:val="32"/>
          <w:szCs w:val="32"/>
          <w:u w:val="single"/>
        </w:rPr>
        <w:t>Contact Information</w:t>
      </w:r>
    </w:p>
    <w:p w14:paraId="6CE1466E" w14:textId="254398F5" w:rsidR="00BA3B9E" w:rsidRPr="002E7EDB" w:rsidRDefault="00BA3B9E" w:rsidP="00737ED0">
      <w:pPr>
        <w:spacing w:after="0"/>
      </w:pPr>
    </w:p>
    <w:p w14:paraId="3B41FE46" w14:textId="77777777" w:rsidR="00A0066A" w:rsidRPr="002E7EDB" w:rsidRDefault="00A0066A" w:rsidP="00737ED0">
      <w:pPr>
        <w:spacing w:after="0"/>
      </w:pPr>
    </w:p>
    <w:p w14:paraId="7DB70A45" w14:textId="77777777" w:rsidR="00A0066A" w:rsidRPr="002E7EDB" w:rsidRDefault="00A0066A" w:rsidP="00737ED0">
      <w:pPr>
        <w:spacing w:after="0"/>
      </w:pPr>
    </w:p>
    <w:p w14:paraId="5CEA2F36" w14:textId="77777777" w:rsidR="00A0066A" w:rsidRPr="002E7EDB" w:rsidRDefault="00A0066A" w:rsidP="00737ED0">
      <w:pPr>
        <w:spacing w:after="0"/>
      </w:pPr>
    </w:p>
    <w:p w14:paraId="7B1C9F9D" w14:textId="1E381DA0" w:rsidR="00A0066A" w:rsidRDefault="00A0066A" w:rsidP="004D5E2E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object w:dxaOrig="1440" w:dyaOrig="1440" w14:anchorId="604574CB">
          <v:shape id="_x0000_i1034" type="#_x0000_t75" style="width:174pt;height:24pt" o:ole="">
            <v:imagedata r:id="rId7" o:title=""/>
          </v:shape>
          <w:control r:id="rId8" w:name="CommandButton1" w:shapeid="_x0000_i1034"/>
        </w:object>
      </w:r>
    </w:p>
    <w:sectPr w:rsidR="00A0066A" w:rsidSect="00DE54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127"/>
    <w:rsid w:val="00016AFB"/>
    <w:rsid w:val="001012D4"/>
    <w:rsid w:val="001D5E53"/>
    <w:rsid w:val="002007B3"/>
    <w:rsid w:val="00236BD2"/>
    <w:rsid w:val="002C2EFC"/>
    <w:rsid w:val="002D49CA"/>
    <w:rsid w:val="002E2507"/>
    <w:rsid w:val="002E7EDB"/>
    <w:rsid w:val="00334B80"/>
    <w:rsid w:val="0038657B"/>
    <w:rsid w:val="003904A1"/>
    <w:rsid w:val="003A79DF"/>
    <w:rsid w:val="003B79DF"/>
    <w:rsid w:val="003C0FE1"/>
    <w:rsid w:val="00450127"/>
    <w:rsid w:val="004B2188"/>
    <w:rsid w:val="004D5E2E"/>
    <w:rsid w:val="004F6AFD"/>
    <w:rsid w:val="00527903"/>
    <w:rsid w:val="00540246"/>
    <w:rsid w:val="005718CC"/>
    <w:rsid w:val="00580CAE"/>
    <w:rsid w:val="005C6636"/>
    <w:rsid w:val="00671CB0"/>
    <w:rsid w:val="006C0833"/>
    <w:rsid w:val="006F14FB"/>
    <w:rsid w:val="00703375"/>
    <w:rsid w:val="007338FD"/>
    <w:rsid w:val="00737ED0"/>
    <w:rsid w:val="00817A29"/>
    <w:rsid w:val="008759D1"/>
    <w:rsid w:val="008D018A"/>
    <w:rsid w:val="00914579"/>
    <w:rsid w:val="009531CC"/>
    <w:rsid w:val="009961EC"/>
    <w:rsid w:val="009C78E6"/>
    <w:rsid w:val="00A0066A"/>
    <w:rsid w:val="00A21E23"/>
    <w:rsid w:val="00A25736"/>
    <w:rsid w:val="00A56172"/>
    <w:rsid w:val="00BA3B9E"/>
    <w:rsid w:val="00BD154E"/>
    <w:rsid w:val="00BF7853"/>
    <w:rsid w:val="00C20626"/>
    <w:rsid w:val="00C828FC"/>
    <w:rsid w:val="00D1472F"/>
    <w:rsid w:val="00D203F6"/>
    <w:rsid w:val="00D35F25"/>
    <w:rsid w:val="00D608CF"/>
    <w:rsid w:val="00DE5414"/>
    <w:rsid w:val="00E34120"/>
    <w:rsid w:val="00E55800"/>
    <w:rsid w:val="00EF5EDE"/>
    <w:rsid w:val="00EF7BFC"/>
    <w:rsid w:val="00F4137C"/>
    <w:rsid w:val="00F8790A"/>
    <w:rsid w:val="00F97627"/>
    <w:rsid w:val="00FD4732"/>
    <w:rsid w:val="00FD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B0C3B67"/>
  <w15:chartTrackingRefBased/>
  <w15:docId w15:val="{EC924A8C-B5D8-4F28-A5F2-A331A7FE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154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D2894D5E87745BDAF1B62DAE3A8C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00BE9-BF3B-4DE3-91D4-9D75F5E2094B}"/>
      </w:docPartPr>
      <w:docPartBody>
        <w:p w:rsidR="00521693" w:rsidRDefault="00521693" w:rsidP="00521693">
          <w:pPr>
            <w:pStyle w:val="ED2894D5E87745BDAF1B62DAE3A8CE3F"/>
          </w:pPr>
          <w:r w:rsidRPr="00546CB0">
            <w:rPr>
              <w:rStyle w:val="PlaceholderText"/>
            </w:rPr>
            <w:t>Choose an item.</w:t>
          </w:r>
        </w:p>
      </w:docPartBody>
    </w:docPart>
    <w:docPart>
      <w:docPartPr>
        <w:name w:val="AA66E67B4C164073A446AB1028AC1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CE961-C070-4DAB-ACA5-114C28ED57A8}"/>
      </w:docPartPr>
      <w:docPartBody>
        <w:p w:rsidR="000253A3" w:rsidRDefault="000253A3" w:rsidP="000253A3">
          <w:pPr>
            <w:pStyle w:val="AA66E67B4C164073A446AB1028AC16201"/>
          </w:pPr>
          <w:r w:rsidRPr="0086291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80"/>
    <w:rsid w:val="000253A3"/>
    <w:rsid w:val="000E299C"/>
    <w:rsid w:val="002628F2"/>
    <w:rsid w:val="003832D8"/>
    <w:rsid w:val="003861F7"/>
    <w:rsid w:val="00521693"/>
    <w:rsid w:val="00CB6780"/>
    <w:rsid w:val="00E8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53A3"/>
    <w:rPr>
      <w:color w:val="666666"/>
    </w:rPr>
  </w:style>
  <w:style w:type="paragraph" w:customStyle="1" w:styleId="ED2894D5E87745BDAF1B62DAE3A8CE3F">
    <w:name w:val="ED2894D5E87745BDAF1B62DAE3A8CE3F"/>
    <w:rsid w:val="00521693"/>
    <w:rPr>
      <w:rFonts w:eastAsiaTheme="minorHAnsi"/>
    </w:rPr>
  </w:style>
  <w:style w:type="paragraph" w:customStyle="1" w:styleId="AA66E67B4C164073A446AB1028AC16201">
    <w:name w:val="AA66E67B4C164073A446AB1028AC16201"/>
    <w:rsid w:val="000253A3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Shannan Flach</dc:creator>
  <cp:keywords/>
  <dc:description/>
  <cp:lastModifiedBy>Shannan Flach</cp:lastModifiedBy>
  <cp:revision>3</cp:revision>
  <dcterms:created xsi:type="dcterms:W3CDTF">2023-12-18T22:27:00Z</dcterms:created>
  <dcterms:modified xsi:type="dcterms:W3CDTF">2023-12-19T17:09:00Z</dcterms:modified>
</cp:coreProperties>
</file>